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3686" w14:textId="77777777" w:rsidR="00EE2DFA" w:rsidRPr="00EE2DFA" w:rsidRDefault="00EE2DFA" w:rsidP="002A135F">
      <w:pPr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8B5A7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Job Description</w:t>
      </w:r>
    </w:p>
    <w:p w14:paraId="02B59C08" w14:textId="77777777" w:rsidR="00EE2DFA" w:rsidRPr="00972568" w:rsidRDefault="00EE2DFA" w:rsidP="002A135F">
      <w:pPr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en-GB"/>
        </w:rPr>
      </w:pPr>
      <w:r w:rsidRPr="00972568">
        <w:rPr>
          <w:rFonts w:ascii="Arial" w:eastAsia="Times New Roman" w:hAnsi="Arial" w:cs="Arial"/>
          <w:b/>
          <w:color w:val="000000"/>
          <w:sz w:val="36"/>
          <w:szCs w:val="36"/>
          <w:lang w:eastAsia="en-GB"/>
        </w:rPr>
        <w:t>Civil Society Expert</w:t>
      </w:r>
    </w:p>
    <w:p w14:paraId="0C2FA139" w14:textId="77777777" w:rsidR="00EE2DFA" w:rsidRPr="00EE2DFA" w:rsidRDefault="00EE2DFA" w:rsidP="002A135F">
      <w:pPr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8B5A73"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  <w:t>EU Anti-Corruption Initiative to Ukraine (EUACI)</w:t>
      </w:r>
    </w:p>
    <w:p w14:paraId="1A48B1AC" w14:textId="77777777" w:rsidR="00EE2DFA" w:rsidRPr="00972568" w:rsidRDefault="00EE2DFA" w:rsidP="002A135F">
      <w:pPr>
        <w:spacing w:after="0" w:line="360" w:lineRule="atLeast"/>
        <w:jc w:val="center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 </w:t>
      </w:r>
    </w:p>
    <w:p w14:paraId="71D4D329" w14:textId="77777777" w:rsidR="00EE2DFA" w:rsidRPr="00972568" w:rsidRDefault="00EE2DFA" w:rsidP="00972568">
      <w:pPr>
        <w:spacing w:after="0" w:line="360" w:lineRule="atLeast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  <w:t>Introduction</w:t>
      </w:r>
    </w:p>
    <w:p w14:paraId="0CB5CBFD" w14:textId="4AE2C7FF" w:rsidR="002A135F" w:rsidRPr="00972568" w:rsidRDefault="002A135F" w:rsidP="0097256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The EUACI is launching a new phase for 2024-2027 and is looking for an experienced and committed Civil Society Expert who will be responsible for the work with civil society organizations and independent investigative media.</w:t>
      </w:r>
    </w:p>
    <w:p w14:paraId="791F6ECE" w14:textId="77777777" w:rsidR="00972568" w:rsidRPr="00972568" w:rsidRDefault="00972568" w:rsidP="0097256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355F5CFC" w14:textId="2D35EDD7" w:rsidR="002A135F" w:rsidRPr="00972568" w:rsidRDefault="002A135F" w:rsidP="0097256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At the EUACI, we are making a difference in preventing and fighting corruption in Ukraine. We are working with the main anti-corruption stakeholders, namely the government and the parliament, the anti-corruption institutions, the Ministry and Agency of Restoration, and civil society and media. We provide strategic capacity building, institutional and legislative support. We are bringing the best international anti-corruption expertise to Ukraine.</w:t>
      </w:r>
    </w:p>
    <w:p w14:paraId="08F22002" w14:textId="77777777" w:rsidR="00972568" w:rsidRPr="00972568" w:rsidRDefault="00972568" w:rsidP="0097256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267F129B" w14:textId="588A05FC" w:rsidR="002A135F" w:rsidRDefault="002A135F" w:rsidP="00972568">
      <w:pPr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If you comply with the conditions below and want to be part of a fasci</w:t>
      </w:r>
      <w:r w:rsidR="00972568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nating workplace with dedicated a</w:t>
      </w: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nd hardworking colleagues eager to contribute to an even better society with less corruptio</w:t>
      </w:r>
      <w:r w:rsidR="008B5A73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n then send us your application to </w:t>
      </w:r>
      <w:hyperlink r:id="rId5" w:history="1">
        <w:r w:rsidRPr="00972568">
          <w:rPr>
            <w:rFonts w:ascii="Verdana" w:eastAsia="Times New Roman" w:hAnsi="Verdana" w:cs="Arial"/>
            <w:color w:val="039BE5"/>
            <w:sz w:val="20"/>
            <w:szCs w:val="20"/>
            <w:u w:val="single"/>
            <w:lang w:eastAsia="en-GB"/>
          </w:rPr>
          <w:t>euaci@um.dk</w:t>
        </w:r>
      </w:hyperlink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 before </w:t>
      </w:r>
      <w:r w:rsidRPr="0097256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GB"/>
        </w:rPr>
        <w:t xml:space="preserve">close of business </w:t>
      </w:r>
      <w:r w:rsidRPr="0097256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en-GB"/>
        </w:rPr>
        <w:t xml:space="preserve">on </w:t>
      </w:r>
      <w:r w:rsidR="00167C12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en-GB"/>
        </w:rPr>
        <w:t xml:space="preserve">13 May </w:t>
      </w:r>
      <w:r w:rsidRPr="00972568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en-GB"/>
        </w:rPr>
        <w:t>2024</w:t>
      </w:r>
      <w:r w:rsidRPr="0097256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GB"/>
        </w:rPr>
        <w:t>.</w:t>
      </w:r>
    </w:p>
    <w:p w14:paraId="471A14E3" w14:textId="77777777" w:rsidR="00972568" w:rsidRPr="00972568" w:rsidRDefault="00972568" w:rsidP="00972568">
      <w:pPr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</w:pPr>
    </w:p>
    <w:p w14:paraId="1ED14012" w14:textId="2A9C135D" w:rsidR="00972568" w:rsidRPr="00972568" w:rsidRDefault="00EE2DFA" w:rsidP="00972568">
      <w:pPr>
        <w:spacing w:after="0" w:line="360" w:lineRule="atLeast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  <w:t>The Programme</w:t>
      </w:r>
    </w:p>
    <w:p w14:paraId="4532E328" w14:textId="4BC2AA78" w:rsidR="00EE2DFA" w:rsidRPr="00972568" w:rsidRDefault="00EE2DFA" w:rsidP="0097256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The EUACI is a joint EU and Government of Denmark-financed programme aimed at supporting Ukraine in its efforts to reduce corruption at the national and local level through the empowerment of citizens, civil society and state institutions. </w:t>
      </w:r>
    </w:p>
    <w:p w14:paraId="06128AD9" w14:textId="77777777" w:rsidR="00972568" w:rsidRPr="00972568" w:rsidRDefault="00972568" w:rsidP="0097256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7FF947E8" w14:textId="106564BA" w:rsidR="00EE2DFA" w:rsidRPr="00972568" w:rsidRDefault="00EE2DFA" w:rsidP="0097256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In 2024, a new phase of the EUACI is launched. The EUACI strategic objectives are that: corruption in Ukraine is reduced; Ukraine advances with anti-corruption reform; and reconstruction in war-affected areas of Ukraine is implemented within a framework that incorporates transparency, accountability and integrity.</w:t>
      </w:r>
    </w:p>
    <w:p w14:paraId="1CD5E866" w14:textId="77777777" w:rsidR="00972568" w:rsidRPr="00972568" w:rsidRDefault="00972568" w:rsidP="00972568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n-GB"/>
        </w:rPr>
      </w:pPr>
    </w:p>
    <w:p w14:paraId="19487F27" w14:textId="77777777" w:rsidR="002A135F" w:rsidRPr="00972568" w:rsidRDefault="002A135F" w:rsidP="00972568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972568">
        <w:rPr>
          <w:rFonts w:ascii="Verdana" w:hAnsi="Verdana" w:cs="Arial"/>
          <w:color w:val="000000"/>
          <w:sz w:val="20"/>
          <w:szCs w:val="20"/>
        </w:rPr>
        <w:t>The EUACI has four intervention areas, namely:</w:t>
      </w:r>
    </w:p>
    <w:p w14:paraId="0D42B5FD" w14:textId="77777777" w:rsidR="002A135F" w:rsidRPr="00972568" w:rsidRDefault="002A135F" w:rsidP="0097256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972568">
        <w:rPr>
          <w:rFonts w:ascii="Verdana" w:hAnsi="Verdana" w:cs="Arial"/>
          <w:color w:val="000000"/>
          <w:sz w:val="20"/>
          <w:szCs w:val="20"/>
        </w:rPr>
        <w:t>Support to independent state institutions fighting and preventing corruption;</w:t>
      </w:r>
    </w:p>
    <w:p w14:paraId="534C74F0" w14:textId="77777777" w:rsidR="002A135F" w:rsidRPr="00972568" w:rsidRDefault="002A135F" w:rsidP="0097256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972568">
        <w:rPr>
          <w:rFonts w:ascii="Verdana" w:hAnsi="Verdana" w:cs="Arial"/>
          <w:color w:val="000000"/>
          <w:sz w:val="20"/>
          <w:szCs w:val="20"/>
        </w:rPr>
        <w:t>Transparency and accountability of the reconstruction process;</w:t>
      </w:r>
    </w:p>
    <w:p w14:paraId="372F06B6" w14:textId="77777777" w:rsidR="002A135F" w:rsidRPr="00972568" w:rsidRDefault="002A135F" w:rsidP="0097256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972568">
        <w:rPr>
          <w:rFonts w:ascii="Verdana" w:hAnsi="Verdana" w:cs="Arial"/>
          <w:color w:val="000000"/>
          <w:sz w:val="20"/>
          <w:szCs w:val="20"/>
        </w:rPr>
        <w:t>Support cities in war-affected areas in enhancing integrity in the reconstruction process;</w:t>
      </w:r>
    </w:p>
    <w:p w14:paraId="222140B2" w14:textId="4EA01BB6" w:rsidR="00EE2DFA" w:rsidRDefault="002A135F" w:rsidP="00972568">
      <w:pPr>
        <w:pStyle w:val="NormalWeb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  <w:r w:rsidRPr="00972568">
        <w:rPr>
          <w:rFonts w:ascii="Verdana" w:hAnsi="Verdana" w:cs="Arial"/>
          <w:color w:val="000000"/>
          <w:sz w:val="20"/>
          <w:szCs w:val="20"/>
        </w:rPr>
        <w:t>Civil society and media in preventing and fighting corruption.</w:t>
      </w:r>
    </w:p>
    <w:p w14:paraId="6F53E763" w14:textId="77777777" w:rsidR="00972568" w:rsidRPr="00972568" w:rsidRDefault="00972568" w:rsidP="00972568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="Verdana" w:hAnsi="Verdana" w:cs="Arial"/>
          <w:color w:val="000000"/>
          <w:sz w:val="20"/>
          <w:szCs w:val="20"/>
        </w:rPr>
      </w:pPr>
    </w:p>
    <w:p w14:paraId="6CA46C96" w14:textId="77777777" w:rsidR="00EE2DFA" w:rsidRPr="00972568" w:rsidRDefault="00EE2DFA" w:rsidP="00972568">
      <w:pPr>
        <w:spacing w:after="0" w:line="360" w:lineRule="atLeast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  <w:t>Description of the position</w:t>
      </w:r>
    </w:p>
    <w:p w14:paraId="7AE6B57E" w14:textId="77777777" w:rsidR="00EE2DFA" w:rsidRPr="00972568" w:rsidRDefault="00EE2DFA" w:rsidP="0097256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u w:val="single"/>
          <w:lang w:eastAsia="en-GB"/>
        </w:rPr>
        <w:t>Title:</w:t>
      </w: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 Civil Society Expert</w:t>
      </w:r>
    </w:p>
    <w:p w14:paraId="7FCD9E7A" w14:textId="77777777" w:rsidR="00EE2DFA" w:rsidRPr="00972568" w:rsidRDefault="00EE2DFA" w:rsidP="0097256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u w:val="single"/>
          <w:lang w:eastAsia="en-GB"/>
        </w:rPr>
        <w:t>Place of service:</w:t>
      </w: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 The EUACI office in Kyiv.</w:t>
      </w:r>
    </w:p>
    <w:p w14:paraId="750BA391" w14:textId="59ADB897" w:rsidR="00972568" w:rsidRPr="00972568" w:rsidRDefault="00EE2DFA" w:rsidP="0097256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u w:val="single"/>
          <w:lang w:eastAsia="en-GB"/>
        </w:rPr>
        <w:t>Contract:</w:t>
      </w: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 We offer a </w:t>
      </w:r>
      <w:r w:rsid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labour </w:t>
      </w: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contract for a fulltime position with the Danish embassy.</w:t>
      </w:r>
      <w:r w:rsidR="00972568" w:rsidRPr="00972568">
        <w:rPr>
          <w:rFonts w:ascii="Verdana" w:hAnsi="Verdana" w:cs="Arial"/>
          <w:sz w:val="20"/>
          <w:szCs w:val="20"/>
        </w:rPr>
        <w:t xml:space="preserve"> </w:t>
      </w:r>
    </w:p>
    <w:p w14:paraId="34F17843" w14:textId="3769E890" w:rsidR="00972568" w:rsidRPr="00972568" w:rsidRDefault="00972568" w:rsidP="00972568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972568">
        <w:rPr>
          <w:rFonts w:ascii="Verdana" w:hAnsi="Verdana" w:cs="Arial"/>
          <w:sz w:val="20"/>
          <w:szCs w:val="20"/>
          <w:u w:val="single"/>
        </w:rPr>
        <w:t>Conditions:</w:t>
      </w:r>
      <w:r w:rsidRPr="00972568">
        <w:rPr>
          <w:rFonts w:ascii="Verdana" w:hAnsi="Verdana" w:cs="Arial"/>
          <w:sz w:val="20"/>
          <w:szCs w:val="20"/>
        </w:rPr>
        <w:t xml:space="preserve"> A salary according to qualifications and embassy staff policy and a benefit package as for embassy staff, including performance bonus, health insurance and five weeks of paid holidays.</w:t>
      </w:r>
    </w:p>
    <w:p w14:paraId="162045A1" w14:textId="00E0ABBE" w:rsidR="00972568" w:rsidRDefault="00972568" w:rsidP="00972568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4629455B" w14:textId="77777777" w:rsidR="00972568" w:rsidRPr="00972568" w:rsidRDefault="00972568" w:rsidP="00972568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1A423AC" w14:textId="3EC7E81C" w:rsidR="002A135F" w:rsidRPr="00972568" w:rsidRDefault="002A135F" w:rsidP="00972568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972568">
        <w:rPr>
          <w:rFonts w:ascii="Verdana" w:hAnsi="Verdana" w:cs="Arial"/>
          <w:b/>
          <w:bCs/>
          <w:color w:val="000000"/>
          <w:sz w:val="20"/>
          <w:szCs w:val="20"/>
        </w:rPr>
        <w:t>Reporting and accountability</w:t>
      </w:r>
    </w:p>
    <w:p w14:paraId="30F93814" w14:textId="385689C7" w:rsidR="00EE2DFA" w:rsidRDefault="002A135F" w:rsidP="00972568">
      <w:pPr>
        <w:spacing w:after="0" w:line="240" w:lineRule="auto"/>
        <w:jc w:val="both"/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GB"/>
        </w:rPr>
      </w:pPr>
      <w:r w:rsidRPr="00972568">
        <w:rPr>
          <w:rFonts w:ascii="Verdana" w:hAnsi="Verdana" w:cs="Arial"/>
          <w:color w:val="000000"/>
          <w:sz w:val="20"/>
          <w:szCs w:val="20"/>
        </w:rPr>
        <w:t xml:space="preserve">The Project Manager will work in a team of </w:t>
      </w:r>
      <w:r w:rsidR="00972568" w:rsidRPr="00972568">
        <w:rPr>
          <w:rFonts w:ascii="Verdana" w:hAnsi="Verdana" w:cs="Arial"/>
          <w:color w:val="000000"/>
          <w:sz w:val="20"/>
          <w:szCs w:val="20"/>
        </w:rPr>
        <w:t>three</w:t>
      </w:r>
      <w:r w:rsidRPr="00972568">
        <w:rPr>
          <w:rFonts w:ascii="Verdana" w:hAnsi="Verdana" w:cs="Arial"/>
          <w:color w:val="000000"/>
          <w:sz w:val="20"/>
          <w:szCs w:val="20"/>
        </w:rPr>
        <w:t xml:space="preserve"> staff members led by the Team Leader of Component 4, with active cooperation with the Deputy Head and the Head of the Programme (Programme’s leadership).</w:t>
      </w:r>
      <w:r w:rsidR="00EE2DFA" w:rsidRPr="00972568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en-GB"/>
        </w:rPr>
        <w:t> </w:t>
      </w:r>
    </w:p>
    <w:p w14:paraId="6AF074CD" w14:textId="77777777" w:rsidR="00972568" w:rsidRPr="00972568" w:rsidRDefault="00972568" w:rsidP="00972568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p w14:paraId="63E932C0" w14:textId="77777777" w:rsidR="00EE2DFA" w:rsidRPr="00972568" w:rsidRDefault="00EE2DFA" w:rsidP="002A135F">
      <w:pPr>
        <w:spacing w:after="0" w:line="360" w:lineRule="atLeast"/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  <w:t>Area of Responsibility</w:t>
      </w:r>
    </w:p>
    <w:p w14:paraId="044CE7A4" w14:textId="6B206921" w:rsidR="00EE2DFA" w:rsidRDefault="00EE2DFA" w:rsidP="00972568">
      <w:pPr>
        <w:spacing w:after="0" w:line="36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lastRenderedPageBreak/>
        <w:t>The successful candidate has to:</w:t>
      </w:r>
    </w:p>
    <w:p w14:paraId="155F23AC" w14:textId="28BA291D" w:rsidR="00EE2DFA" w:rsidRDefault="00EE2DFA" w:rsidP="009725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Contribute to the design, implementation and supervision of the EUACI grants programme.</w:t>
      </w:r>
    </w:p>
    <w:p w14:paraId="0291EFBE" w14:textId="7BE3FFE3" w:rsidR="00972568" w:rsidRDefault="002A135F" w:rsidP="00972568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Organize call for proposals, facilitate their assessment, m</w:t>
      </w:r>
      <w:r w:rsidR="00EE2DFA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onitor implementation of CSOs’ projects supported by the EUACI and quality assure reports.</w:t>
      </w:r>
    </w:p>
    <w:p w14:paraId="26DCC38E" w14:textId="77777777" w:rsidR="00972568" w:rsidRDefault="00EE2DFA" w:rsidP="00972568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Help to organize events for the EUACI and partner CSOs.</w:t>
      </w:r>
    </w:p>
    <w:p w14:paraId="7AF8D18E" w14:textId="60D001AA" w:rsidR="00972568" w:rsidRPr="00972568" w:rsidRDefault="002A135F" w:rsidP="00972568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Develop program updates, </w:t>
      </w:r>
      <w:r w:rsidR="008B4A60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summaries</w:t>
      </w:r>
      <w:r w:rsidR="00EE2DFA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, </w:t>
      </w:r>
      <w:r w:rsidR="009C3213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prepare grant agreements, check the grantees narrative reports, </w:t>
      </w:r>
      <w:r w:rsidR="00EE2DFA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provide input to progress reports.</w:t>
      </w:r>
    </w:p>
    <w:p w14:paraId="267A63F0" w14:textId="1B89D424" w:rsidR="00972568" w:rsidRDefault="00EE2DFA" w:rsidP="00972568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Contribute to effective monitoring, evaluation, and reporting of programme activities.</w:t>
      </w:r>
    </w:p>
    <w:p w14:paraId="119C2D57" w14:textId="19394C56" w:rsidR="00151618" w:rsidRPr="00972568" w:rsidRDefault="00151618" w:rsidP="00972568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Facilitate a strategic dialogue between the EUACI and its CSO partners. </w:t>
      </w:r>
    </w:p>
    <w:p w14:paraId="7F73EB9D" w14:textId="2DD383F7" w:rsidR="00972568" w:rsidRPr="00972568" w:rsidRDefault="00EE2DFA" w:rsidP="00972568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Coordinate with other components to aid cohesion among program interventions and strengthen the program’s holistic approach.</w:t>
      </w:r>
    </w:p>
    <w:p w14:paraId="77CC7E28" w14:textId="235B4507" w:rsidR="00EE2DFA" w:rsidRPr="00972568" w:rsidRDefault="00EE2DFA" w:rsidP="00972568">
      <w:pPr>
        <w:numPr>
          <w:ilvl w:val="0"/>
          <w:numId w:val="22"/>
        </w:numPr>
        <w:spacing w:before="100" w:beforeAutospacing="1"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Assist with other duties as agreed with the management.</w:t>
      </w:r>
    </w:p>
    <w:p w14:paraId="7B10CF12" w14:textId="1C279202" w:rsidR="00EE2DFA" w:rsidRPr="00972568" w:rsidRDefault="00EE2DFA" w:rsidP="00972568">
      <w:pPr>
        <w:spacing w:after="0" w:line="360" w:lineRule="atLeast"/>
        <w:ind w:firstLine="60"/>
        <w:jc w:val="both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p w14:paraId="4EE4E032" w14:textId="77777777" w:rsidR="00EE2DFA" w:rsidRPr="00972568" w:rsidRDefault="00EE2DFA" w:rsidP="002A135F">
      <w:pPr>
        <w:spacing w:after="0" w:line="360" w:lineRule="atLeast"/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b/>
          <w:color w:val="000000"/>
          <w:sz w:val="20"/>
          <w:szCs w:val="20"/>
          <w:lang w:eastAsia="en-GB"/>
        </w:rPr>
        <w:t>Demand Profile/Qualifications</w:t>
      </w:r>
    </w:p>
    <w:p w14:paraId="77F73C75" w14:textId="785B26C6" w:rsidR="00972568" w:rsidRPr="00972568" w:rsidRDefault="00EE2DFA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Bachelor’s Degree in Public Policy, Public Administration, Law, International </w:t>
      </w:r>
      <w:r w:rsidR="00972568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r</w:t>
      </w: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elations, Political Sciences, Media or related field.</w:t>
      </w:r>
    </w:p>
    <w:p w14:paraId="03947905" w14:textId="32440EC4" w:rsidR="00EE2DFA" w:rsidRPr="00972568" w:rsidRDefault="008B5A73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A minimum of 3</w:t>
      </w:r>
      <w:r w:rsidR="00EE2DFA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 years of demonstrated professional experien</w:t>
      </w:r>
      <w:r w:rsidR="00972568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c</w:t>
      </w:r>
      <w:r w:rsidR="00EE2DFA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e implementing, and monitoring programmes with and for CSOs, including capacity building, project and grant management.</w:t>
      </w:r>
    </w:p>
    <w:p w14:paraId="71F36332" w14:textId="77777777" w:rsidR="00EE2DFA" w:rsidRPr="00972568" w:rsidRDefault="00EE2DFA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A minimum of 3 years of experience working for international organizations or international technical assistance programmes/projects in Ukraine would be an advantage.</w:t>
      </w:r>
    </w:p>
    <w:p w14:paraId="21315FB7" w14:textId="77777777" w:rsidR="00EE2DFA" w:rsidRPr="00972568" w:rsidRDefault="00EE2DFA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Knowledge of Ukraine’s anti-corruption reform agenda, public awareness and social accountability.</w:t>
      </w:r>
    </w:p>
    <w:p w14:paraId="7E31AE58" w14:textId="77777777" w:rsidR="00EE2DFA" w:rsidRPr="00972568" w:rsidRDefault="002A135F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Demon</w:t>
      </w:r>
      <w:r w:rsidR="00EE2DFA"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strated experience in establishing strong working relationships with Ukrainian civil society, business community, media and state institutions.</w:t>
      </w:r>
    </w:p>
    <w:p w14:paraId="52FA4F04" w14:textId="77777777" w:rsidR="00EE2DFA" w:rsidRPr="00972568" w:rsidRDefault="00EE2DFA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Strong analytical, negotiation, and communication skills.</w:t>
      </w:r>
    </w:p>
    <w:p w14:paraId="67B63FC4" w14:textId="77777777" w:rsidR="00EE2DFA" w:rsidRPr="00972568" w:rsidRDefault="00EE2DFA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Strong ability to work in teams; creating an enabling environment, mentoring and developing partners and colleagues.</w:t>
      </w:r>
    </w:p>
    <w:p w14:paraId="55B930F2" w14:textId="77777777" w:rsidR="00EE2DFA" w:rsidRPr="00972568" w:rsidRDefault="00EE2DFA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Ability to work under pressure with tight deadlines, flexibility, and an entrepreneurial spirit.</w:t>
      </w:r>
    </w:p>
    <w:p w14:paraId="3C979F96" w14:textId="77777777" w:rsidR="00EE2DFA" w:rsidRPr="00972568" w:rsidRDefault="00EE2DFA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Fluency in Ukrainian and excellent English language skills is required.</w:t>
      </w:r>
    </w:p>
    <w:p w14:paraId="1FD21802" w14:textId="77777777" w:rsidR="00EE2DFA" w:rsidRPr="00972568" w:rsidRDefault="00EE2DFA" w:rsidP="00972568">
      <w:pPr>
        <w:pStyle w:val="ListParagraph"/>
        <w:numPr>
          <w:ilvl w:val="0"/>
          <w:numId w:val="23"/>
        </w:numPr>
        <w:spacing w:before="100" w:beforeAutospacing="1"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>Keen sense of ethics, integrity, and credibility.</w:t>
      </w:r>
    </w:p>
    <w:p w14:paraId="59EFC863" w14:textId="4D2BDF7E" w:rsidR="00EE2DFA" w:rsidRPr="00972568" w:rsidRDefault="00EE2DFA" w:rsidP="00972568">
      <w:pPr>
        <w:spacing w:after="0" w:line="360" w:lineRule="atLeast"/>
        <w:ind w:firstLine="70"/>
        <w:rPr>
          <w:rFonts w:ascii="Verdana" w:eastAsia="Times New Roman" w:hAnsi="Verdana" w:cs="Arial"/>
          <w:color w:val="000000"/>
          <w:sz w:val="20"/>
          <w:szCs w:val="20"/>
          <w:lang w:eastAsia="en-GB"/>
        </w:rPr>
      </w:pPr>
    </w:p>
    <w:p w14:paraId="5EE758A0" w14:textId="77777777" w:rsidR="008B5A73" w:rsidRPr="00972568" w:rsidRDefault="008B5A73" w:rsidP="008B5A73">
      <w:pPr>
        <w:spacing w:after="375" w:line="240" w:lineRule="auto"/>
        <w:rPr>
          <w:rFonts w:ascii="Verdana" w:eastAsia="Times New Roman" w:hAnsi="Verdana" w:cs="Times New Roman"/>
          <w:sz w:val="20"/>
          <w:szCs w:val="20"/>
          <w:lang w:eastAsia="en-GB"/>
        </w:rPr>
      </w:pPr>
      <w:r w:rsidRPr="0097256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GB"/>
        </w:rPr>
        <w:t>Deadline for applications: </w:t>
      </w:r>
    </w:p>
    <w:p w14:paraId="6C3FEA15" w14:textId="21D4B5FF" w:rsidR="00000000" w:rsidRPr="002A135F" w:rsidRDefault="008B5A73" w:rsidP="008B5A73">
      <w:pPr>
        <w:spacing w:after="0"/>
        <w:rPr>
          <w:sz w:val="20"/>
          <w:szCs w:val="20"/>
        </w:rPr>
      </w:pPr>
      <w:r w:rsidRPr="00972568">
        <w:rPr>
          <w:rFonts w:ascii="Verdana" w:eastAsia="Times New Roman" w:hAnsi="Verdana" w:cs="Arial"/>
          <w:color w:val="000000"/>
          <w:sz w:val="20"/>
          <w:szCs w:val="20"/>
          <w:lang w:eastAsia="en-GB"/>
        </w:rPr>
        <w:t xml:space="preserve">Interested candidates should submit their CV and motivation letters to </w:t>
      </w:r>
      <w:hyperlink r:id="rId6" w:history="1">
        <w:r w:rsidRPr="00972568">
          <w:rPr>
            <w:rFonts w:ascii="Verdana" w:eastAsia="Times New Roman" w:hAnsi="Verdana" w:cs="Arial"/>
            <w:b/>
            <w:bCs/>
            <w:color w:val="039BE5"/>
            <w:sz w:val="20"/>
            <w:szCs w:val="20"/>
            <w:u w:val="single"/>
            <w:lang w:eastAsia="en-GB"/>
          </w:rPr>
          <w:t>euaci@um.dk</w:t>
        </w:r>
      </w:hyperlink>
      <w:r w:rsidRPr="00972568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en-GB"/>
        </w:rPr>
        <w:t> before close of busine</w:t>
      </w:r>
      <w:r w:rsidRPr="008B5A73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ss on 1</w:t>
      </w:r>
      <w:r w:rsidR="00167C12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 xml:space="preserve">3 May </w:t>
      </w:r>
      <w:r w:rsidRPr="008B5A73"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2024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en-GB"/>
        </w:rPr>
        <w:t>.</w:t>
      </w:r>
      <w:r w:rsidR="00972568" w:rsidRPr="00972568">
        <w:t xml:space="preserve"> </w:t>
      </w:r>
      <w:r w:rsidR="00972568" w:rsidRPr="00C91C48">
        <w:t>Please</w:t>
      </w:r>
      <w:r w:rsidR="00972568">
        <w:t xml:space="preserve"> write in the email subject “Application for Civil Society Expert”.</w:t>
      </w:r>
    </w:p>
    <w:sectPr w:rsidR="00C976EA" w:rsidRPr="002A1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6A8"/>
    <w:multiLevelType w:val="multilevel"/>
    <w:tmpl w:val="1F86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35C92"/>
    <w:multiLevelType w:val="multilevel"/>
    <w:tmpl w:val="2D72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443C"/>
    <w:multiLevelType w:val="multilevel"/>
    <w:tmpl w:val="D82C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50AF9"/>
    <w:multiLevelType w:val="hybridMultilevel"/>
    <w:tmpl w:val="42D0A1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CCB"/>
    <w:multiLevelType w:val="multilevel"/>
    <w:tmpl w:val="8B1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54B9A"/>
    <w:multiLevelType w:val="multilevel"/>
    <w:tmpl w:val="55E6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7A0F45"/>
    <w:multiLevelType w:val="hybridMultilevel"/>
    <w:tmpl w:val="541299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262A86"/>
    <w:multiLevelType w:val="multilevel"/>
    <w:tmpl w:val="35A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8F5B0D"/>
    <w:multiLevelType w:val="multilevel"/>
    <w:tmpl w:val="883A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91E6A"/>
    <w:multiLevelType w:val="multilevel"/>
    <w:tmpl w:val="E6C6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9A74A3"/>
    <w:multiLevelType w:val="multilevel"/>
    <w:tmpl w:val="B28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E4AE4"/>
    <w:multiLevelType w:val="multilevel"/>
    <w:tmpl w:val="B580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70A5B"/>
    <w:multiLevelType w:val="multilevel"/>
    <w:tmpl w:val="EC9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6B7FCF"/>
    <w:multiLevelType w:val="multilevel"/>
    <w:tmpl w:val="173E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9C6D47"/>
    <w:multiLevelType w:val="multilevel"/>
    <w:tmpl w:val="034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FB48A0"/>
    <w:multiLevelType w:val="multilevel"/>
    <w:tmpl w:val="DFC8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F2E71"/>
    <w:multiLevelType w:val="multilevel"/>
    <w:tmpl w:val="B5EE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470C2"/>
    <w:multiLevelType w:val="multilevel"/>
    <w:tmpl w:val="39CE0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EA71A4"/>
    <w:multiLevelType w:val="hybridMultilevel"/>
    <w:tmpl w:val="E6C4AB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43DD2"/>
    <w:multiLevelType w:val="multilevel"/>
    <w:tmpl w:val="C52A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2C6CF2"/>
    <w:multiLevelType w:val="multilevel"/>
    <w:tmpl w:val="BEC6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3238AD"/>
    <w:multiLevelType w:val="multilevel"/>
    <w:tmpl w:val="F508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B320FA"/>
    <w:multiLevelType w:val="multilevel"/>
    <w:tmpl w:val="B87A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672386">
    <w:abstractNumId w:val="7"/>
  </w:num>
  <w:num w:numId="2" w16cid:durableId="133446277">
    <w:abstractNumId w:val="1"/>
  </w:num>
  <w:num w:numId="3" w16cid:durableId="389036237">
    <w:abstractNumId w:val="2"/>
  </w:num>
  <w:num w:numId="4" w16cid:durableId="2050491021">
    <w:abstractNumId w:val="12"/>
  </w:num>
  <w:num w:numId="5" w16cid:durableId="1540124446">
    <w:abstractNumId w:val="8"/>
  </w:num>
  <w:num w:numId="6" w16cid:durableId="930966521">
    <w:abstractNumId w:val="19"/>
  </w:num>
  <w:num w:numId="7" w16cid:durableId="226258375">
    <w:abstractNumId w:val="9"/>
  </w:num>
  <w:num w:numId="8" w16cid:durableId="2096170965">
    <w:abstractNumId w:val="4"/>
  </w:num>
  <w:num w:numId="9" w16cid:durableId="518203585">
    <w:abstractNumId w:val="15"/>
  </w:num>
  <w:num w:numId="10" w16cid:durableId="769736677">
    <w:abstractNumId w:val="16"/>
  </w:num>
  <w:num w:numId="11" w16cid:durableId="741104884">
    <w:abstractNumId w:val="11"/>
  </w:num>
  <w:num w:numId="12" w16cid:durableId="303510337">
    <w:abstractNumId w:val="13"/>
  </w:num>
  <w:num w:numId="13" w16cid:durableId="1024598249">
    <w:abstractNumId w:val="20"/>
  </w:num>
  <w:num w:numId="14" w16cid:durableId="233904754">
    <w:abstractNumId w:val="22"/>
  </w:num>
  <w:num w:numId="15" w16cid:durableId="1080172482">
    <w:abstractNumId w:val="14"/>
  </w:num>
  <w:num w:numId="16" w16cid:durableId="1197356512">
    <w:abstractNumId w:val="0"/>
  </w:num>
  <w:num w:numId="17" w16cid:durableId="607738815">
    <w:abstractNumId w:val="17"/>
  </w:num>
  <w:num w:numId="18" w16cid:durableId="138429150">
    <w:abstractNumId w:val="21"/>
  </w:num>
  <w:num w:numId="19" w16cid:durableId="1882206007">
    <w:abstractNumId w:val="5"/>
  </w:num>
  <w:num w:numId="20" w16cid:durableId="76632352">
    <w:abstractNumId w:val="10"/>
  </w:num>
  <w:num w:numId="21" w16cid:durableId="1960337417">
    <w:abstractNumId w:val="6"/>
  </w:num>
  <w:num w:numId="22" w16cid:durableId="1660497502">
    <w:abstractNumId w:val="3"/>
  </w:num>
  <w:num w:numId="23" w16cid:durableId="3018850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DFA"/>
    <w:rsid w:val="000D4BAD"/>
    <w:rsid w:val="00151618"/>
    <w:rsid w:val="00167C12"/>
    <w:rsid w:val="001A09D1"/>
    <w:rsid w:val="00204DD2"/>
    <w:rsid w:val="002A135F"/>
    <w:rsid w:val="007756C2"/>
    <w:rsid w:val="008B4A60"/>
    <w:rsid w:val="008B5A73"/>
    <w:rsid w:val="00972568"/>
    <w:rsid w:val="009C3213"/>
    <w:rsid w:val="00E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2A6F3"/>
  <w15:chartTrackingRefBased/>
  <w15:docId w15:val="{67B21C53-7984-4674-B115-15BBEAE4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E2DFA"/>
    <w:rPr>
      <w:b/>
      <w:bCs/>
    </w:rPr>
  </w:style>
  <w:style w:type="character" w:styleId="Emphasis">
    <w:name w:val="Emphasis"/>
    <w:basedOn w:val="DefaultParagraphFont"/>
    <w:uiPriority w:val="20"/>
    <w:qFormat/>
    <w:rsid w:val="00EE2DF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E2D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A13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A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A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A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A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A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uaci@um.dk" TargetMode="External"/><Relationship Id="rId5" Type="http://schemas.openxmlformats.org/officeDocument/2006/relationships/hyperlink" Target="mailto:euaci@um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Shyba</dc:creator>
  <cp:keywords/>
  <dc:description/>
  <cp:lastModifiedBy>Yana Ryzak</cp:lastModifiedBy>
  <cp:revision>4</cp:revision>
  <dcterms:created xsi:type="dcterms:W3CDTF">2024-02-26T14:33:00Z</dcterms:created>
  <dcterms:modified xsi:type="dcterms:W3CDTF">2024-04-29T10:20:00Z</dcterms:modified>
</cp:coreProperties>
</file>